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C9A2A" w14:textId="520C0C55" w:rsidR="00D314E0" w:rsidRPr="00B806AC" w:rsidRDefault="00D314E0" w:rsidP="008A6689">
      <w:pPr>
        <w:spacing w:before="100" w:beforeAutospacing="1" w:after="100" w:afterAutospacing="1"/>
        <w:rPr>
          <w:rFonts w:asciiTheme="majorHAnsi" w:eastAsia="Times New Roman" w:hAnsiTheme="majorHAnsi" w:cstheme="majorHAnsi"/>
        </w:rPr>
      </w:pPr>
    </w:p>
    <w:p w14:paraId="7F6C0B62" w14:textId="48634D32" w:rsidR="00B806AC" w:rsidRPr="00B806AC" w:rsidRDefault="00B806AC" w:rsidP="00B806AC">
      <w:pPr>
        <w:rPr>
          <w:rFonts w:asciiTheme="majorHAnsi" w:hAnsiTheme="majorHAnsi" w:cstheme="majorHAnsi"/>
        </w:rPr>
      </w:pPr>
      <w:r w:rsidRPr="00B806AC">
        <w:rPr>
          <w:rFonts w:asciiTheme="majorHAnsi" w:hAnsiTheme="majorHAnsi" w:cstheme="majorHAnsi"/>
        </w:rPr>
        <w:t>FOR IMMEDIATE RELEASE</w:t>
      </w:r>
      <w:r>
        <w:rPr>
          <w:rFonts w:asciiTheme="majorHAnsi" w:hAnsiTheme="majorHAnsi" w:cstheme="majorHAnsi"/>
        </w:rPr>
        <w:br/>
      </w:r>
      <w:r>
        <w:rPr>
          <w:rFonts w:asciiTheme="majorHAnsi" w:hAnsiTheme="majorHAnsi" w:cstheme="majorHAnsi"/>
          <w:color w:val="000000" w:themeColor="text1"/>
        </w:rPr>
        <w:br/>
      </w:r>
      <w:r w:rsidRPr="00B806AC">
        <w:rPr>
          <w:rFonts w:asciiTheme="majorHAnsi" w:hAnsiTheme="majorHAnsi" w:cstheme="majorHAnsi"/>
          <w:b/>
          <w:bCs/>
          <w:color w:val="000000" w:themeColor="text1"/>
          <w:sz w:val="28"/>
          <w:szCs w:val="28"/>
        </w:rPr>
        <w:t>PRINTING United Expo Preview Week Launches to Connect Exhibitors and Attendees Before the Show</w:t>
      </w:r>
    </w:p>
    <w:p w14:paraId="5AEFCE1C" w14:textId="77777777" w:rsidR="00B806AC" w:rsidRDefault="00B806AC" w:rsidP="00B806AC">
      <w:pPr>
        <w:rPr>
          <w:rFonts w:asciiTheme="majorHAnsi" w:hAnsiTheme="majorHAnsi" w:cstheme="majorHAnsi"/>
        </w:rPr>
      </w:pPr>
    </w:p>
    <w:p w14:paraId="6EFDB180" w14:textId="2AD8D1A7" w:rsidR="00B806AC" w:rsidRPr="00B806AC" w:rsidRDefault="00B806AC" w:rsidP="00B806AC">
      <w:pPr>
        <w:rPr>
          <w:rFonts w:asciiTheme="majorHAnsi" w:hAnsiTheme="majorHAnsi" w:cstheme="majorHAnsi"/>
        </w:rPr>
      </w:pPr>
      <w:r w:rsidRPr="00B806AC">
        <w:rPr>
          <w:rFonts w:asciiTheme="majorHAnsi" w:hAnsiTheme="majorHAnsi" w:cstheme="majorHAnsi"/>
          <w:i/>
          <w:iCs/>
        </w:rPr>
        <w:t>Five days of LinkedIn Live interviews showcase the products, services, educational sessions, booth activities, demonstrations, and special events exhibitors are bringing to Las Vegas</w:t>
      </w:r>
      <w:r w:rsidRPr="00B806AC">
        <w:rPr>
          <w:rFonts w:asciiTheme="majorHAnsi" w:hAnsiTheme="majorHAnsi" w:cstheme="majorHAnsi"/>
        </w:rPr>
        <w:t>.</w:t>
      </w:r>
    </w:p>
    <w:p w14:paraId="1A79A95E" w14:textId="77777777" w:rsidR="00B806AC" w:rsidRDefault="00B806AC" w:rsidP="00B806AC">
      <w:pPr>
        <w:rPr>
          <w:rFonts w:asciiTheme="majorHAnsi" w:hAnsiTheme="majorHAnsi" w:cstheme="majorHAnsi"/>
        </w:rPr>
      </w:pPr>
    </w:p>
    <w:p w14:paraId="158F61EE" w14:textId="3CC2DBDE" w:rsidR="00B806AC" w:rsidRPr="00B806AC" w:rsidRDefault="00B806AC" w:rsidP="00B806AC">
      <w:pPr>
        <w:rPr>
          <w:rFonts w:asciiTheme="majorHAnsi" w:hAnsiTheme="majorHAnsi" w:cstheme="majorHAnsi"/>
        </w:rPr>
      </w:pPr>
      <w:r w:rsidRPr="00B806AC">
        <w:rPr>
          <w:rFonts w:asciiTheme="majorHAnsi" w:hAnsiTheme="majorHAnsi" w:cstheme="majorHAnsi"/>
        </w:rPr>
        <w:t xml:space="preserve">Print Media Centr today announced the inaugural </w:t>
      </w:r>
      <w:r w:rsidRPr="00B806AC">
        <w:rPr>
          <w:rFonts w:asciiTheme="majorHAnsi" w:hAnsiTheme="majorHAnsi" w:cstheme="majorHAnsi"/>
          <w:b/>
        </w:rPr>
        <w:t>PRINTING United Expo Preview Week</w:t>
      </w:r>
      <w:r w:rsidRPr="00B806AC">
        <w:rPr>
          <w:rFonts w:asciiTheme="majorHAnsi" w:hAnsiTheme="majorHAnsi" w:cstheme="majorHAnsi"/>
        </w:rPr>
        <w:t>, a five-day LinkedIn Live event taking place August 17-21, 2026, from 10:00 a.m. to 4:00 p.m. ET. Produced by Print Media Centr and hosted by Deborah Corn, the event will be broadcast live through Deborah Corn's LinkedIn profile ahead of PRINTING United Expo, September 23-25, 2026, in Las Vegas.</w:t>
      </w:r>
    </w:p>
    <w:p w14:paraId="427353A1" w14:textId="77777777" w:rsidR="00B806AC" w:rsidRDefault="00B806AC" w:rsidP="00B806AC">
      <w:pPr>
        <w:rPr>
          <w:rFonts w:asciiTheme="majorHAnsi" w:hAnsiTheme="majorHAnsi" w:cstheme="majorHAnsi"/>
        </w:rPr>
      </w:pPr>
    </w:p>
    <w:p w14:paraId="38ACA6A0" w14:textId="20C50C3D" w:rsidR="00B806AC" w:rsidRPr="00B806AC" w:rsidRDefault="00B806AC" w:rsidP="00B806AC">
      <w:pPr>
        <w:rPr>
          <w:rFonts w:asciiTheme="majorHAnsi" w:hAnsiTheme="majorHAnsi" w:cstheme="majorHAnsi"/>
        </w:rPr>
      </w:pPr>
      <w:r w:rsidRPr="00B806AC">
        <w:rPr>
          <w:rFonts w:asciiTheme="majorHAnsi" w:hAnsiTheme="majorHAnsi" w:cstheme="majorHAnsi"/>
        </w:rPr>
        <w:t>The programming features participating exhibitors sharing information about their products, services, educational sessions, booth activities, demonstrations, and other activities planned for PRINTING United Expo. Attendees can preview what exhibitors are showcasing in Las Vegas, discover new companies and solutions, and optimize their time and purchasing decisions at PRINTING United Expo.</w:t>
      </w:r>
    </w:p>
    <w:p w14:paraId="34770E2B" w14:textId="77777777" w:rsidR="00B806AC" w:rsidRDefault="00B806AC" w:rsidP="00B806AC">
      <w:pPr>
        <w:rPr>
          <w:rFonts w:asciiTheme="majorHAnsi" w:hAnsiTheme="majorHAnsi" w:cstheme="majorHAnsi"/>
        </w:rPr>
      </w:pPr>
    </w:p>
    <w:p w14:paraId="4653051E" w14:textId="40F94CC4" w:rsidR="00B806AC" w:rsidRDefault="00C845A1" w:rsidP="00B806AC">
      <w:pPr>
        <w:rPr>
          <w:rFonts w:asciiTheme="majorHAnsi" w:hAnsiTheme="majorHAnsi" w:cstheme="majorHAnsi"/>
        </w:rPr>
      </w:pPr>
      <w:r w:rsidRPr="00C845A1">
        <w:rPr>
          <w:rFonts w:asciiTheme="majorHAnsi" w:hAnsiTheme="majorHAnsi" w:cstheme="majorHAnsi"/>
        </w:rPr>
        <w:t>From 12:00 p.m. to 1:00 p.m. ET each day, the PRINTING United Expo Power Hour will feature show updates, show floor highlights, trends to watch, and information directly from the PRINTING United Expo team.</w:t>
      </w:r>
    </w:p>
    <w:p w14:paraId="0074F28A" w14:textId="77777777" w:rsidR="00C845A1" w:rsidRDefault="00C845A1" w:rsidP="00B806AC">
      <w:pPr>
        <w:rPr>
          <w:rFonts w:asciiTheme="majorHAnsi" w:hAnsiTheme="majorHAnsi" w:cstheme="majorHAnsi"/>
        </w:rPr>
      </w:pPr>
    </w:p>
    <w:p w14:paraId="564F4655" w14:textId="7E30F225" w:rsidR="00B806AC" w:rsidRDefault="003A289B" w:rsidP="00B806AC">
      <w:pPr>
        <w:rPr>
          <w:rFonts w:asciiTheme="majorHAnsi" w:hAnsiTheme="majorHAnsi" w:cstheme="majorHAnsi"/>
        </w:rPr>
      </w:pPr>
      <w:r w:rsidRPr="003A289B">
        <w:rPr>
          <w:rFonts w:asciiTheme="majorHAnsi" w:hAnsiTheme="majorHAnsi" w:cstheme="majorHAnsi"/>
        </w:rPr>
        <w:t>"PRINTING United Expo is all about creating opportunities for exhibitors to connect with customers before, during, and long after the show," said Josh Carruth, EVP, Expositions, PRINTING United Alliance. "We're excited to partner with Print Media Centr on this new initiative to give exhibitors another powerful platform to tell their stories, showcase their innovations, and reach print professionals around the world before arriving in Las Vegas. It's another way we're adding value to the exhibitor experience while helping attendees make the most of their time at the Expo."</w:t>
      </w:r>
    </w:p>
    <w:p w14:paraId="7323D4B9" w14:textId="77777777" w:rsidR="003A289B" w:rsidRDefault="003A289B" w:rsidP="00B806AC">
      <w:pPr>
        <w:rPr>
          <w:rFonts w:asciiTheme="majorHAnsi" w:hAnsiTheme="majorHAnsi" w:cstheme="majorHAnsi"/>
        </w:rPr>
      </w:pPr>
    </w:p>
    <w:p w14:paraId="499E2CBD" w14:textId="4E61AB52" w:rsidR="00976FE4" w:rsidRDefault="003A289B" w:rsidP="00B806AC">
      <w:pPr>
        <w:rPr>
          <w:rFonts w:asciiTheme="majorHAnsi" w:hAnsiTheme="majorHAnsi" w:cstheme="majorHAnsi"/>
        </w:rPr>
      </w:pPr>
      <w:r w:rsidRPr="003A289B">
        <w:rPr>
          <w:rFonts w:asciiTheme="majorHAnsi" w:hAnsiTheme="majorHAnsi" w:cstheme="majorHAnsi"/>
        </w:rPr>
        <w:t xml:space="preserve">"Print Media Centr will </w:t>
      </w:r>
      <w:r>
        <w:rPr>
          <w:rFonts w:asciiTheme="majorHAnsi" w:hAnsiTheme="majorHAnsi" w:cstheme="majorHAnsi"/>
        </w:rPr>
        <w:t>host</w:t>
      </w:r>
      <w:r w:rsidRPr="003A289B">
        <w:rPr>
          <w:rFonts w:asciiTheme="majorHAnsi" w:hAnsiTheme="majorHAnsi" w:cstheme="majorHAnsi"/>
        </w:rPr>
        <w:t xml:space="preserve"> live conversations with 50 exhibitors, plus five hours of live programming with the PRINTING United Expo team," said Deborah Corn, President of Print Media Centr. "That's more than 20 hours of original programming designed to help the industry prepare for PRINTING United Expo while creating a valuable resource exhibitors can continue to share throughout their sales and marketing efforts."</w:t>
      </w:r>
    </w:p>
    <w:p w14:paraId="71506C00" w14:textId="18E18569" w:rsidR="00976FE4" w:rsidRDefault="00976FE4" w:rsidP="00B806AC">
      <w:pPr>
        <w:rPr>
          <w:rFonts w:asciiTheme="majorHAnsi" w:hAnsiTheme="majorHAnsi" w:cstheme="majorHAnsi"/>
        </w:rPr>
      </w:pPr>
      <w:r w:rsidRPr="00976FE4">
        <w:rPr>
          <w:rFonts w:asciiTheme="majorHAnsi" w:hAnsiTheme="majorHAnsi" w:cstheme="majorHAnsi"/>
          <w:b/>
          <w:bCs/>
        </w:rPr>
        <w:lastRenderedPageBreak/>
        <w:t>There is no cost to participate.</w:t>
      </w:r>
      <w:r>
        <w:rPr>
          <w:rFonts w:asciiTheme="majorHAnsi" w:hAnsiTheme="majorHAnsi" w:cstheme="majorHAnsi"/>
        </w:rPr>
        <w:t xml:space="preserve"> </w:t>
      </w:r>
      <w:r w:rsidR="00B806AC" w:rsidRPr="00B806AC">
        <w:rPr>
          <w:rFonts w:asciiTheme="majorHAnsi" w:hAnsiTheme="majorHAnsi" w:cstheme="majorHAnsi"/>
        </w:rPr>
        <w:t>Interested PRINTING United Expo exhibitors can reserve a</w:t>
      </w:r>
      <w:r w:rsidR="00B806AC">
        <w:rPr>
          <w:rFonts w:asciiTheme="majorHAnsi" w:hAnsiTheme="majorHAnsi" w:cstheme="majorHAnsi"/>
        </w:rPr>
        <w:t>n</w:t>
      </w:r>
      <w:r w:rsidR="00B806AC" w:rsidRPr="00B806AC">
        <w:rPr>
          <w:rFonts w:asciiTheme="majorHAnsi" w:hAnsiTheme="majorHAnsi" w:cstheme="majorHAnsi"/>
        </w:rPr>
        <w:t xml:space="preserve"> interview </w:t>
      </w:r>
      <w:r w:rsidR="00C845A1">
        <w:rPr>
          <w:rFonts w:asciiTheme="majorHAnsi" w:hAnsiTheme="majorHAnsi" w:cstheme="majorHAnsi"/>
        </w:rPr>
        <w:t>here</w:t>
      </w:r>
      <w:r w:rsidR="00B806AC" w:rsidRPr="00B806AC">
        <w:rPr>
          <w:rFonts w:asciiTheme="majorHAnsi" w:hAnsiTheme="majorHAnsi" w:cstheme="majorHAnsi"/>
        </w:rPr>
        <w:t>:</w:t>
      </w:r>
      <w:r>
        <w:rPr>
          <w:rFonts w:asciiTheme="majorHAnsi" w:hAnsiTheme="majorHAnsi" w:cstheme="majorHAnsi"/>
        </w:rPr>
        <w:t xml:space="preserve"> </w:t>
      </w:r>
      <w:hyperlink r:id="rId6" w:history="1">
        <w:r w:rsidRPr="002B073F">
          <w:rPr>
            <w:rStyle w:val="Hyperlink"/>
            <w:rFonts w:asciiTheme="majorHAnsi" w:hAnsiTheme="majorHAnsi" w:cstheme="majorHAnsi"/>
          </w:rPr>
          <w:t>https://form.jotform.com/262133975761059</w:t>
        </w:r>
      </w:hyperlink>
      <w:r>
        <w:rPr>
          <w:rFonts w:asciiTheme="majorHAnsi" w:hAnsiTheme="majorHAnsi" w:cstheme="majorHAnsi"/>
        </w:rPr>
        <w:t xml:space="preserve"> </w:t>
      </w:r>
    </w:p>
    <w:p w14:paraId="46474450" w14:textId="77777777" w:rsidR="00976FE4" w:rsidRDefault="00976FE4" w:rsidP="00B806AC">
      <w:pPr>
        <w:rPr>
          <w:rFonts w:asciiTheme="majorHAnsi" w:hAnsiTheme="majorHAnsi" w:cstheme="majorHAnsi"/>
        </w:rPr>
      </w:pPr>
    </w:p>
    <w:p w14:paraId="4F3F4B5F" w14:textId="51A2CA89" w:rsidR="00B806AC" w:rsidRDefault="00B806AC" w:rsidP="00B806AC">
      <w:pPr>
        <w:rPr>
          <w:rFonts w:asciiTheme="majorHAnsi" w:hAnsiTheme="majorHAnsi" w:cstheme="majorHAnsi"/>
        </w:rPr>
      </w:pPr>
      <w:r w:rsidRPr="00B806AC">
        <w:rPr>
          <w:rFonts w:asciiTheme="majorHAnsi" w:hAnsiTheme="majorHAnsi" w:cstheme="majorHAnsi"/>
        </w:rPr>
        <w:t xml:space="preserve">All programming will remain available following each live broadcast through the Print Media Centr YouTube channel, Deborah Corn's LinkedIn channels, PRINTING United Expo social media channels, and the PRINTING United Alliance editorial properties, including Printing Impressions, Packaging Impressions, Wide-format Impressions, In-plant Impressions, </w:t>
      </w:r>
      <w:proofErr w:type="spellStart"/>
      <w:r w:rsidRPr="00B806AC">
        <w:rPr>
          <w:rFonts w:asciiTheme="majorHAnsi" w:hAnsiTheme="majorHAnsi" w:cstheme="majorHAnsi"/>
        </w:rPr>
        <w:t>Apparelist</w:t>
      </w:r>
      <w:proofErr w:type="spellEnd"/>
      <w:r w:rsidRPr="00B806AC">
        <w:rPr>
          <w:rFonts w:asciiTheme="majorHAnsi" w:hAnsiTheme="majorHAnsi" w:cstheme="majorHAnsi"/>
        </w:rPr>
        <w:t>, and Promo Impressions, extending the reach of exhibitors to a global audience of print and graphic communications professionals before, during, and after PRINTING United Expo.</w:t>
      </w:r>
      <w:r w:rsidRPr="00B806AC">
        <w:rPr>
          <w:rFonts w:asciiTheme="majorHAnsi" w:hAnsiTheme="majorHAnsi" w:cstheme="majorHAnsi"/>
        </w:rPr>
        <w:br/>
      </w:r>
      <w:r w:rsidRPr="00B806AC">
        <w:rPr>
          <w:rFonts w:asciiTheme="majorHAnsi" w:hAnsiTheme="majorHAnsi" w:cstheme="majorHAnsi"/>
        </w:rPr>
        <w:br/>
        <w:t>The complete programming schedule will be announced soon.</w:t>
      </w:r>
      <w:r w:rsidRPr="00B806AC">
        <w:rPr>
          <w:rFonts w:asciiTheme="majorHAnsi" w:hAnsiTheme="majorHAnsi" w:cstheme="majorHAnsi"/>
        </w:rPr>
        <w:br/>
      </w:r>
    </w:p>
    <w:p w14:paraId="74606A98" w14:textId="1A9F652E" w:rsidR="00B806AC" w:rsidRPr="00B806AC" w:rsidRDefault="00B806AC" w:rsidP="00B806AC">
      <w:pPr>
        <w:rPr>
          <w:rFonts w:asciiTheme="majorHAnsi" w:hAnsiTheme="majorHAnsi" w:cstheme="majorHAnsi"/>
        </w:rPr>
      </w:pPr>
      <w:r w:rsidRPr="00B806AC">
        <w:rPr>
          <w:rFonts w:asciiTheme="majorHAnsi" w:hAnsiTheme="majorHAnsi" w:cstheme="majorHAnsi"/>
        </w:rPr>
        <w:t xml:space="preserve">Follow </w:t>
      </w:r>
      <w:r w:rsidR="00976FE4" w:rsidRPr="00B806AC">
        <w:rPr>
          <w:rFonts w:asciiTheme="majorHAnsi" w:hAnsiTheme="majorHAnsi" w:cstheme="majorHAnsi"/>
        </w:rPr>
        <w:t xml:space="preserve">Print Media Centr </w:t>
      </w:r>
      <w:r w:rsidR="00976FE4">
        <w:rPr>
          <w:rFonts w:asciiTheme="majorHAnsi" w:hAnsiTheme="majorHAnsi" w:cstheme="majorHAnsi"/>
        </w:rPr>
        <w:t xml:space="preserve">and </w:t>
      </w:r>
      <w:r w:rsidRPr="00B806AC">
        <w:rPr>
          <w:rFonts w:asciiTheme="majorHAnsi" w:hAnsiTheme="majorHAnsi" w:cstheme="majorHAnsi"/>
        </w:rPr>
        <w:t xml:space="preserve">PRINTING United Expo on LinkedIn for </w:t>
      </w:r>
      <w:r w:rsidR="00976FE4">
        <w:rPr>
          <w:rFonts w:asciiTheme="majorHAnsi" w:hAnsiTheme="majorHAnsi" w:cstheme="majorHAnsi"/>
        </w:rPr>
        <w:t xml:space="preserve">program </w:t>
      </w:r>
      <w:r w:rsidRPr="00B806AC">
        <w:rPr>
          <w:rFonts w:asciiTheme="majorHAnsi" w:hAnsiTheme="majorHAnsi" w:cstheme="majorHAnsi"/>
        </w:rPr>
        <w:t>updates</w:t>
      </w:r>
      <w:r w:rsidR="00976FE4">
        <w:rPr>
          <w:rFonts w:asciiTheme="majorHAnsi" w:hAnsiTheme="majorHAnsi" w:cstheme="majorHAnsi"/>
        </w:rPr>
        <w:t xml:space="preserve"> and reshares of interviews, and connect with Deborah Corn on LinkedIn to watch live.</w:t>
      </w:r>
    </w:p>
    <w:p w14:paraId="31E641C8" w14:textId="357348F5" w:rsidR="00B806AC" w:rsidRPr="00B806AC" w:rsidRDefault="00B806AC" w:rsidP="00B806AC">
      <w:pPr>
        <w:pStyle w:val="Heading2"/>
        <w:rPr>
          <w:rFonts w:cstheme="majorHAnsi"/>
        </w:rPr>
      </w:pPr>
      <w:r w:rsidRPr="00B806AC">
        <w:rPr>
          <w:rFonts w:cstheme="majorHAnsi"/>
        </w:rPr>
        <w:t>About Print Media Centr</w:t>
      </w:r>
    </w:p>
    <w:p w14:paraId="6976532C" w14:textId="77777777" w:rsidR="00B806AC" w:rsidRPr="00B806AC" w:rsidRDefault="00B806AC" w:rsidP="00B806AC">
      <w:pPr>
        <w:rPr>
          <w:rFonts w:asciiTheme="majorHAnsi" w:hAnsiTheme="majorHAnsi" w:cstheme="majorHAnsi"/>
        </w:rPr>
      </w:pPr>
      <w:r w:rsidRPr="00B806AC">
        <w:rPr>
          <w:rFonts w:asciiTheme="majorHAnsi" w:hAnsiTheme="majorHAnsi" w:cstheme="majorHAnsi"/>
        </w:rPr>
        <w:t xml:space="preserve">Print Media Centr is a global hub for print and marketing professionals. PMC provides </w:t>
      </w:r>
      <w:proofErr w:type="spellStart"/>
      <w:r w:rsidRPr="00B806AC">
        <w:rPr>
          <w:rFonts w:asciiTheme="majorHAnsi" w:hAnsiTheme="majorHAnsi" w:cstheme="majorHAnsi"/>
        </w:rPr>
        <w:t>printspiration</w:t>
      </w:r>
      <w:proofErr w:type="spellEnd"/>
      <w:r w:rsidRPr="00B806AC">
        <w:rPr>
          <w:rFonts w:asciiTheme="majorHAnsi" w:hAnsiTheme="majorHAnsi" w:cstheme="majorHAnsi"/>
        </w:rPr>
        <w:t xml:space="preserve">, practical resources, and industry insights through online content, Podcasts from the </w:t>
      </w:r>
      <w:proofErr w:type="spellStart"/>
      <w:r w:rsidRPr="00B806AC">
        <w:rPr>
          <w:rFonts w:asciiTheme="majorHAnsi" w:hAnsiTheme="majorHAnsi" w:cstheme="majorHAnsi"/>
        </w:rPr>
        <w:t>Printerverse</w:t>
      </w:r>
      <w:proofErr w:type="spellEnd"/>
      <w:r w:rsidRPr="00B806AC">
        <w:rPr>
          <w:rFonts w:asciiTheme="majorHAnsi" w:hAnsiTheme="majorHAnsi" w:cstheme="majorHAnsi"/>
        </w:rPr>
        <w:t xml:space="preserve">, </w:t>
      </w:r>
      <w:proofErr w:type="spellStart"/>
      <w:r w:rsidRPr="00B806AC">
        <w:rPr>
          <w:rFonts w:asciiTheme="majorHAnsi" w:hAnsiTheme="majorHAnsi" w:cstheme="majorHAnsi"/>
        </w:rPr>
        <w:t>PrintFM</w:t>
      </w:r>
      <w:proofErr w:type="spellEnd"/>
      <w:r w:rsidRPr="00B806AC">
        <w:rPr>
          <w:rFonts w:asciiTheme="majorHAnsi" w:hAnsiTheme="majorHAnsi" w:cstheme="majorHAnsi"/>
        </w:rPr>
        <w:t>, events, and engagement initiatives. Led by Deborah Corn, Intergalactic Ambassador to the Printerverse, founder of International Print Day, Project Peacock, and Executive Director of Girls Who Print, PMC develops programs and partnerships that highlight the power of print in today's media mix and support professionals throughout their careers. Visit printmediacentr.com and connect with the Printerverse.</w:t>
      </w:r>
    </w:p>
    <w:p w14:paraId="7B619DB1" w14:textId="25DCDB2B" w:rsidR="00B806AC" w:rsidRPr="00B806AC" w:rsidRDefault="00B806AC" w:rsidP="00B806AC">
      <w:pPr>
        <w:pStyle w:val="Heading2"/>
        <w:rPr>
          <w:rFonts w:cstheme="majorHAnsi"/>
        </w:rPr>
      </w:pPr>
      <w:r w:rsidRPr="00B806AC">
        <w:rPr>
          <w:rFonts w:cstheme="majorHAnsi"/>
        </w:rPr>
        <w:t>A</w:t>
      </w:r>
      <w:r>
        <w:rPr>
          <w:rFonts w:cstheme="majorHAnsi"/>
        </w:rPr>
        <w:t xml:space="preserve">bout </w:t>
      </w:r>
      <w:r w:rsidRPr="00B806AC">
        <w:rPr>
          <w:rFonts w:cstheme="majorHAnsi"/>
        </w:rPr>
        <w:t>PRINTING United Expo</w:t>
      </w:r>
    </w:p>
    <w:p w14:paraId="6AEB7FEA" w14:textId="77777777" w:rsidR="00B806AC" w:rsidRPr="00B806AC" w:rsidRDefault="00B806AC" w:rsidP="00B806AC">
      <w:pPr>
        <w:rPr>
          <w:rFonts w:asciiTheme="majorHAnsi" w:hAnsiTheme="majorHAnsi" w:cstheme="majorHAnsi"/>
        </w:rPr>
      </w:pPr>
      <w:r w:rsidRPr="00B806AC">
        <w:rPr>
          <w:rFonts w:asciiTheme="majorHAnsi" w:hAnsiTheme="majorHAnsi" w:cstheme="majorHAnsi"/>
        </w:rPr>
        <w:t>PRINTING United Expo, produced by PRINTING United Alliance, brings together the entire print and graphic communications industry in one event. The Expo showcases technology, equipment, software, supplies, education, programming, and services spanning every major market segment, providing attendees with opportunities to discover solutions, connect with industry experts, and explore the latest developments across print and graphic communications.</w:t>
      </w:r>
    </w:p>
    <w:p w14:paraId="787BEE43" w14:textId="77777777" w:rsidR="00B806AC" w:rsidRPr="00B806AC" w:rsidRDefault="00B806AC" w:rsidP="008A6689">
      <w:pPr>
        <w:spacing w:before="100" w:beforeAutospacing="1" w:after="100" w:afterAutospacing="1"/>
        <w:rPr>
          <w:rFonts w:asciiTheme="majorHAnsi" w:eastAsia="Times New Roman" w:hAnsiTheme="majorHAnsi" w:cstheme="majorHAnsi"/>
        </w:rPr>
      </w:pPr>
    </w:p>
    <w:sectPr w:rsidR="00B806AC" w:rsidRPr="00B806AC" w:rsidSect="00C563AF">
      <w:headerReference w:type="default" r:id="rId7"/>
      <w:footerReference w:type="default" r:id="rId8"/>
      <w:pgSz w:w="12240" w:h="15840"/>
      <w:pgMar w:top="1440" w:right="1800" w:bottom="1440" w:left="1800" w:header="720" w:footer="115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FB482" w14:textId="77777777" w:rsidR="00477E68" w:rsidRDefault="00477E68">
      <w:r>
        <w:separator/>
      </w:r>
    </w:p>
  </w:endnote>
  <w:endnote w:type="continuationSeparator" w:id="0">
    <w:p w14:paraId="3D188682" w14:textId="77777777" w:rsidR="00477E68" w:rsidRDefault="00477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A7127" w14:textId="77777777" w:rsidR="00C7315B" w:rsidRPr="008A6689" w:rsidRDefault="00C7315B" w:rsidP="00D314E0">
    <w:pPr>
      <w:pStyle w:val="Footer"/>
      <w:jc w:val="center"/>
    </w:pPr>
    <w:r>
      <w:t xml:space="preserve">Prepared by </w:t>
    </w:r>
    <w:r w:rsidRPr="008A6689">
      <w:t xml:space="preserve">Print Media Centr, Inc. </w:t>
    </w:r>
    <w:hyperlink r:id="rId1" w:history="1">
      <w:r w:rsidRPr="008A6689">
        <w:rPr>
          <w:rStyle w:val="Hyperlink"/>
        </w:rPr>
        <w:t>printmediacentr.com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04DAE" w14:textId="77777777" w:rsidR="00477E68" w:rsidRDefault="00477E68">
      <w:r>
        <w:separator/>
      </w:r>
    </w:p>
  </w:footnote>
  <w:footnote w:type="continuationSeparator" w:id="0">
    <w:p w14:paraId="07EEC680" w14:textId="77777777" w:rsidR="00477E68" w:rsidRDefault="00477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9FDE7" w14:textId="56468E00" w:rsidR="00C7315B" w:rsidRDefault="00513DCC" w:rsidP="00B806AC">
    <w:pPr>
      <w:pStyle w:val="Header"/>
      <w:tabs>
        <w:tab w:val="clear" w:pos="8640"/>
        <w:tab w:val="right" w:pos="9360"/>
      </w:tabs>
      <w:ind w:left="720"/>
      <w:jc w:val="right"/>
    </w:pPr>
    <w:r>
      <w:rPr>
        <w:noProof/>
      </w:rPr>
      <w:drawing>
        <wp:inline distT="0" distB="0" distL="0" distR="0" wp14:anchorId="2F2482E9" wp14:editId="65865FDC">
          <wp:extent cx="4555067" cy="1058761"/>
          <wp:effectExtent l="0" t="0" r="4445" b="0"/>
          <wp:docPr id="1" name="Picture 1" descr="PMC_PressRele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C_PressReleas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8654" cy="107121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0A3"/>
    <w:rsid w:val="00040A7A"/>
    <w:rsid w:val="000579A6"/>
    <w:rsid w:val="00082B4E"/>
    <w:rsid w:val="000A5693"/>
    <w:rsid w:val="000F4EB9"/>
    <w:rsid w:val="001079AA"/>
    <w:rsid w:val="0011677F"/>
    <w:rsid w:val="001330A3"/>
    <w:rsid w:val="001B30B5"/>
    <w:rsid w:val="00250F4C"/>
    <w:rsid w:val="00261720"/>
    <w:rsid w:val="002627CC"/>
    <w:rsid w:val="002B2C7D"/>
    <w:rsid w:val="002F2242"/>
    <w:rsid w:val="003470AF"/>
    <w:rsid w:val="00393088"/>
    <w:rsid w:val="003A289B"/>
    <w:rsid w:val="003E0450"/>
    <w:rsid w:val="004235A0"/>
    <w:rsid w:val="0045079B"/>
    <w:rsid w:val="00477E68"/>
    <w:rsid w:val="00485F56"/>
    <w:rsid w:val="00493F2F"/>
    <w:rsid w:val="004B4D69"/>
    <w:rsid w:val="004E33AB"/>
    <w:rsid w:val="00501FFB"/>
    <w:rsid w:val="0051034D"/>
    <w:rsid w:val="00513DCC"/>
    <w:rsid w:val="005517B0"/>
    <w:rsid w:val="005637F9"/>
    <w:rsid w:val="006246A2"/>
    <w:rsid w:val="006258E4"/>
    <w:rsid w:val="0064518B"/>
    <w:rsid w:val="0064592A"/>
    <w:rsid w:val="00731F07"/>
    <w:rsid w:val="007740B7"/>
    <w:rsid w:val="007B221D"/>
    <w:rsid w:val="007F1375"/>
    <w:rsid w:val="008030B3"/>
    <w:rsid w:val="00812B01"/>
    <w:rsid w:val="008437BB"/>
    <w:rsid w:val="008508B7"/>
    <w:rsid w:val="00855416"/>
    <w:rsid w:val="00873147"/>
    <w:rsid w:val="008A6689"/>
    <w:rsid w:val="008D089B"/>
    <w:rsid w:val="008D65FA"/>
    <w:rsid w:val="00915DA9"/>
    <w:rsid w:val="009246CE"/>
    <w:rsid w:val="00934172"/>
    <w:rsid w:val="00976FE4"/>
    <w:rsid w:val="009B0689"/>
    <w:rsid w:val="009D3D35"/>
    <w:rsid w:val="009F1583"/>
    <w:rsid w:val="00A222D2"/>
    <w:rsid w:val="00A4476F"/>
    <w:rsid w:val="00AB6851"/>
    <w:rsid w:val="00AD369F"/>
    <w:rsid w:val="00B23CA8"/>
    <w:rsid w:val="00B70AFA"/>
    <w:rsid w:val="00B806AC"/>
    <w:rsid w:val="00B81471"/>
    <w:rsid w:val="00B846BF"/>
    <w:rsid w:val="00BC0DFF"/>
    <w:rsid w:val="00BE0DC1"/>
    <w:rsid w:val="00C563AF"/>
    <w:rsid w:val="00C7315B"/>
    <w:rsid w:val="00C845A1"/>
    <w:rsid w:val="00CD4907"/>
    <w:rsid w:val="00CF3E96"/>
    <w:rsid w:val="00D314E0"/>
    <w:rsid w:val="00D4049B"/>
    <w:rsid w:val="00E10D8E"/>
    <w:rsid w:val="00EC108C"/>
    <w:rsid w:val="00EC11C6"/>
    <w:rsid w:val="00EC6F35"/>
    <w:rsid w:val="00F94F5B"/>
    <w:rsid w:val="00FD301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789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1330A3"/>
    <w:rPr>
      <w:sz w:val="24"/>
      <w:szCs w:val="24"/>
    </w:rPr>
  </w:style>
  <w:style w:type="paragraph" w:styleId="Heading1">
    <w:name w:val="heading 1"/>
    <w:basedOn w:val="Normal"/>
    <w:next w:val="Normal"/>
    <w:link w:val="Heading1Char"/>
    <w:uiPriority w:val="9"/>
    <w:qFormat/>
    <w:rsid w:val="00B806A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06AC"/>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0A3"/>
    <w:pPr>
      <w:tabs>
        <w:tab w:val="center" w:pos="4320"/>
        <w:tab w:val="right" w:pos="8640"/>
      </w:tabs>
    </w:pPr>
  </w:style>
  <w:style w:type="character" w:customStyle="1" w:styleId="HeaderChar">
    <w:name w:val="Header Char"/>
    <w:basedOn w:val="DefaultParagraphFont"/>
    <w:link w:val="Header"/>
    <w:uiPriority w:val="99"/>
    <w:rsid w:val="001330A3"/>
  </w:style>
  <w:style w:type="paragraph" w:styleId="Footer">
    <w:name w:val="footer"/>
    <w:basedOn w:val="Normal"/>
    <w:link w:val="FooterChar"/>
    <w:uiPriority w:val="99"/>
    <w:unhideWhenUsed/>
    <w:rsid w:val="001330A3"/>
    <w:pPr>
      <w:tabs>
        <w:tab w:val="center" w:pos="4320"/>
        <w:tab w:val="right" w:pos="8640"/>
      </w:tabs>
    </w:pPr>
  </w:style>
  <w:style w:type="character" w:customStyle="1" w:styleId="FooterChar">
    <w:name w:val="Footer Char"/>
    <w:basedOn w:val="DefaultParagraphFont"/>
    <w:link w:val="Footer"/>
    <w:uiPriority w:val="99"/>
    <w:rsid w:val="001330A3"/>
  </w:style>
  <w:style w:type="character" w:styleId="Hyperlink">
    <w:name w:val="Hyperlink"/>
    <w:basedOn w:val="DefaultParagraphFont"/>
    <w:uiPriority w:val="99"/>
    <w:unhideWhenUsed/>
    <w:rsid w:val="001330A3"/>
    <w:rPr>
      <w:color w:val="0000FF"/>
      <w:u w:val="single"/>
    </w:rPr>
  </w:style>
  <w:style w:type="character" w:styleId="FollowedHyperlink">
    <w:name w:val="FollowedHyperlink"/>
    <w:basedOn w:val="DefaultParagraphFont"/>
    <w:rsid w:val="00EC6F35"/>
    <w:rPr>
      <w:color w:val="800080" w:themeColor="followedHyperlink"/>
      <w:u w:val="single"/>
    </w:rPr>
  </w:style>
  <w:style w:type="character" w:customStyle="1" w:styleId="Heading1Char">
    <w:name w:val="Heading 1 Char"/>
    <w:basedOn w:val="DefaultParagraphFont"/>
    <w:link w:val="Heading1"/>
    <w:uiPriority w:val="9"/>
    <w:rsid w:val="00B806A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806AC"/>
    <w:rPr>
      <w:rFonts w:asciiTheme="majorHAnsi" w:eastAsiaTheme="majorEastAsia" w:hAnsiTheme="majorHAnsi" w:cstheme="majorBidi"/>
      <w:b/>
      <w:bCs/>
      <w:color w:val="4F81BD" w:themeColor="accent1"/>
      <w:sz w:val="26"/>
      <w:szCs w:val="26"/>
    </w:rPr>
  </w:style>
  <w:style w:type="character" w:styleId="UnresolvedMention">
    <w:name w:val="Unresolved Mention"/>
    <w:basedOn w:val="DefaultParagraphFont"/>
    <w:rsid w:val="00976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jotform.com/262133975761059"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rintmediacent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587</Words>
  <Characters>3787</Characters>
  <Application>Microsoft Office Word</Application>
  <DocSecurity>0</DocSecurity>
  <Lines>67</Lines>
  <Paragraphs>12</Paragraphs>
  <ScaleCrop>false</ScaleCrop>
  <HeadingPairs>
    <vt:vector size="2" baseType="variant">
      <vt:variant>
        <vt:lpstr>Title</vt:lpstr>
      </vt:variant>
      <vt:variant>
        <vt:i4>1</vt:i4>
      </vt:variant>
    </vt:vector>
  </HeadingPairs>
  <TitlesOfParts>
    <vt:vector size="1" baseType="lpstr">
      <vt:lpstr/>
    </vt:vector>
  </TitlesOfParts>
  <Company>Print Media Centr LLC</Company>
  <LinksUpToDate>false</LinksUpToDate>
  <CharactersWithSpaces>4362</CharactersWithSpaces>
  <SharedDoc>false</SharedDoc>
  <HLinks>
    <vt:vector size="12" baseType="variant">
      <vt:variant>
        <vt:i4>3866740</vt:i4>
      </vt:variant>
      <vt:variant>
        <vt:i4>0</vt:i4>
      </vt:variant>
      <vt:variant>
        <vt:i4>0</vt:i4>
      </vt:variant>
      <vt:variant>
        <vt:i4>5</vt:i4>
      </vt:variant>
      <vt:variant>
        <vt:lpwstr>http://www.printmediacentr.com</vt:lpwstr>
      </vt:variant>
      <vt:variant>
        <vt:lpwstr/>
      </vt:variant>
      <vt:variant>
        <vt:i4>393285</vt:i4>
      </vt:variant>
      <vt:variant>
        <vt:i4>4940</vt:i4>
      </vt:variant>
      <vt:variant>
        <vt:i4>1025</vt:i4>
      </vt:variant>
      <vt:variant>
        <vt:i4>1</vt:i4>
      </vt:variant>
      <vt:variant>
        <vt:lpwstr>DC signature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corn</dc:creator>
  <cp:keywords/>
  <cp:lastModifiedBy>Carly O'Neill</cp:lastModifiedBy>
  <cp:revision>2</cp:revision>
  <cp:lastPrinted>2015-05-18T16:59:00Z</cp:lastPrinted>
  <dcterms:created xsi:type="dcterms:W3CDTF">2026-08-05T15:54:00Z</dcterms:created>
  <dcterms:modified xsi:type="dcterms:W3CDTF">2026-08-05T15:54:00Z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ec4bf036-6ba6-4576-8a0a-0cbff7bdabdc</vt:lpwstr>
  </property>
</Properties>
</file>